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4C5789" w:rsidRDefault="0066422E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67.65pt;margin-top:-21.35pt;width:226.9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" filled="f" stroked="f" strokeweight=".5pt">
            <v:textbox>
              <w:txbxContent>
                <w:p w:rsidR="00C932C5" w:rsidRPr="00C46387" w:rsidRDefault="00C932C5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อญฺญตร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กุลทาริกา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>
                    <w:rPr>
                      <w:rFonts w:hint="cs"/>
                      <w:color w:val="808080" w:themeColor="background1" w:themeShade="80"/>
                      <w:cs/>
                    </w:rPr>
                    <w:t>๑๒๕-๑๒๖</w:t>
                  </w:r>
                </w:p>
              </w:txbxContent>
            </v:textbox>
          </v:shape>
        </w:pic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972E4F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972E4F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4C5789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972E4F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4C5789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972E4F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972E4F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91742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๗</w:t>
      </w:r>
      <w:r w:rsidR="00972E4F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91742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972E4F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91742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๖๓</w:t>
      </w:r>
    </w:p>
    <w:p w:rsidR="00665AFF" w:rsidRPr="004C5789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4C5789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034AF4" w:rsidRPr="00034AF4" w:rsidRDefault="00034AF4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ตาปิต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โร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อา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วาหํ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กตฺ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มงฺ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คลทิวเส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นิมนฺตยึ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ภิกฺขุสงฺฆปริวุ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คนฺตฺ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สีทิ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สาปิ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โข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วธุกา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ภิกฺขุสงฺฆสฺส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อุทก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สาวนาทีนิ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กโรนฺ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ตี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อปราปรํ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จรติ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สามิ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โกปิสฺ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โอโลเกนฺ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อฏฺ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า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รา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คว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เสน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โอโลเกนฺตสฺส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อนฺ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กิเลโส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สมุทา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จรติ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าณาภิ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ภูโต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เนว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อุปฏฺ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อสีติมหา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เถเร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หตฺถํ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ปสาเรตฺ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[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วธุกํ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]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คณฺหิสฺ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สามีติ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จิตฺตํ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อกา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อชฺฌาสยํ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โอโลเกตฺ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ยถา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[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อิตฺถึ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]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ปสฺ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สติ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อกา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อทิสฺ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โอโลเกตฺ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อฏฺ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า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โอโลเกตฺ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ิต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กาเล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กุมารก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ราคคฺคิ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สทิโส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อคฺคิ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โทสกลินา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สทิโส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กลิ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ขนฺธป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ริ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หรณ</w:t>
      </w:r>
      <w:proofErr w:type="spellEnd"/>
      <w:r w:rsidR="00972E4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เขน</w:t>
      </w:r>
      <w:r w:rsidR="00972E4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สทิสํ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ทุกฺขํ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พาน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สุขสทิสํ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สุขํปิ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เยวาติ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034AF4" w:rsidRPr="00034AF4" w:rsidRDefault="00972E4F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ราคสโม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อคฺคิ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โทสส</w:t>
      </w:r>
      <w:proofErr w:type="spellEnd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โม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กลิ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034AF4" w:rsidRPr="00034AF4" w:rsidRDefault="00972E4F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ขนฺธ</w:t>
      </w:r>
      <w:proofErr w:type="spellEnd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สมา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</w:t>
      </w:r>
      <w:proofErr w:type="spellEnd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ขา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สนฺติปรํ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สุขนฺ</w:t>
      </w:r>
      <w:proofErr w:type="spellEnd"/>
      <w:r w:rsidR="00034AF4"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034AF4" w:rsidRPr="00034AF4" w:rsidRDefault="00034AF4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ราคสโม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ธูมํ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ชาลํ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องฺคารํ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อทสฺเสตฺ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อนฺ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เยว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ฌาเปตฺ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ภสฺมมุฏฺ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ึ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กาตุํ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สมตฺ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ราเคน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สโม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ฺโ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อคฺคิ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กลีติ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โทเสน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สโม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อปรา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โธปิ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ขนฺธ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สมาติ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ขนฺเธหิ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สมา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ยถา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ปริ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หริย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มานา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ขนฺธา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ขา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ฺโ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โข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สนฺติปรํ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สุขนฺ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พานโต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อุตฺตรึ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สุขํปิ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สุขํ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สุข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นิพฺพานํ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ปรมสุขนฺ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FF35C1" w:rsidRDefault="00034AF4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เทสนาวสาเน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กุมาริกา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กุมารโก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โสตาปตฺติผเล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ปติฏฺ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หึสุ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ตสฺมึ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ขเณ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ภควา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เตสํ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ม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FB58A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ทสฺสนาการํ</w:t>
      </w:r>
      <w:proofErr w:type="spellEnd"/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อกา</w:t>
      </w:r>
      <w:proofErr w:type="spellEnd"/>
      <w:r w:rsidRPr="00034AF4">
        <w:rPr>
          <w:rFonts w:ascii="DilleniaUPC" w:eastAsia="Times New Roman" w:hAnsi="DilleniaUPC" w:cs="DilleniaUPC"/>
          <w:w w:val="80"/>
          <w:sz w:val="38"/>
          <w:szCs w:val="38"/>
          <w:cs/>
        </w:rPr>
        <w:t>สีติ</w:t>
      </w:r>
      <w:r w:rsidR="00972E4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496048" w:rsidRDefault="00496048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96048" w:rsidRDefault="00496048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96048" w:rsidRDefault="00496048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96048" w:rsidRDefault="00496048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96048" w:rsidRDefault="00496048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96048" w:rsidRDefault="00496048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96048" w:rsidRDefault="00496048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96048" w:rsidRDefault="00496048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96048" w:rsidRDefault="00496048" w:rsidP="0003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96048" w:rsidRDefault="00496048" w:rsidP="0049604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lastRenderedPageBreak/>
        <w:t xml:space="preserve">ภาค  </w:t>
      </w:r>
      <w:r>
        <w:rPr>
          <w:rFonts w:ascii="DilleniaUPC" w:hAnsi="DilleniaUPC" w:cs="DilleniaUPC" w:hint="cs"/>
          <w:b/>
          <w:bCs/>
          <w:i/>
          <w:iCs/>
          <w:color w:val="0070C0"/>
          <w:w w:val="80"/>
          <w:sz w:val="48"/>
          <w:szCs w:val="48"/>
          <w:cs/>
        </w:rPr>
        <w:t>๖</w:t>
      </w: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t xml:space="preserve">  หน้า  </w:t>
      </w:r>
      <w:r>
        <w:rPr>
          <w:rFonts w:ascii="DilleniaUPC" w:hAnsi="DilleniaUPC" w:cs="DilleniaUPC" w:hint="cs"/>
          <w:color w:val="0070C0"/>
          <w:sz w:val="44"/>
          <w:szCs w:val="44"/>
          <w:cs/>
        </w:rPr>
        <w:t>๑๒๕-๑๒๖</w:t>
      </w:r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 (</w:t>
      </w:r>
      <w:proofErr w:type="spellStart"/>
      <w:r w:rsidRPr="00496048">
        <w:rPr>
          <w:rFonts w:ascii="DilleniaUPC" w:hAnsi="DilleniaUPC" w:cs="DilleniaUPC" w:hint="cs"/>
          <w:color w:val="0070C0"/>
          <w:sz w:val="44"/>
          <w:szCs w:val="44"/>
          <w:cs/>
        </w:rPr>
        <w:t>อญฺญตร</w:t>
      </w:r>
      <w:proofErr w:type="spellEnd"/>
      <w:r w:rsidRPr="00496048">
        <w:rPr>
          <w:rFonts w:ascii="DilleniaUPC" w:hAnsi="DilleniaUPC" w:cs="DilleniaUPC" w:hint="cs"/>
          <w:color w:val="0070C0"/>
          <w:sz w:val="44"/>
          <w:szCs w:val="44"/>
          <w:cs/>
        </w:rPr>
        <w:t>กุลทาริกา</w:t>
      </w:r>
      <w:r w:rsidRPr="00097C4E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r w:rsidRPr="00B85708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proofErr w:type="spellStart"/>
      <w:r w:rsidRPr="00B85708">
        <w:rPr>
          <w:rFonts w:ascii="DilleniaUPC" w:hAnsi="DilleniaUPC" w:cs="DilleniaUPC"/>
          <w:color w:val="0070C0"/>
          <w:sz w:val="44"/>
          <w:szCs w:val="44"/>
          <w:cs/>
        </w:rPr>
        <w:t>วตฺถุ</w:t>
      </w:r>
      <w:proofErr w:type="spellEnd"/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>)</w:t>
      </w:r>
    </w:p>
    <w:p w:rsidR="00496048" w:rsidRDefault="00496048" w:rsidP="0049604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6C1304" w:rsidRPr="006C1304" w:rsidRDefault="006C1304" w:rsidP="0091742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มา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ตาปิต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โร  อา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วาหํ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กตฺ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มงฺ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คลทิวเส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นิมนฺตยึ</w:t>
      </w:r>
      <w:proofErr w:type="spellEnd"/>
      <w:r w:rsidRPr="006C130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สุ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ภิกฺขุสงฺฆปริวุ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คนฺตฺ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r w:rsidRPr="006C130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นิ</w:t>
      </w:r>
      <w:proofErr w:type="spellStart"/>
      <w:r w:rsidRPr="006C130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สีทิ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สาปิ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โข  </w:t>
      </w:r>
      <w:r w:rsidRPr="006C1304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วธุกา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ภิกฺขุสงฺฆสฺส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อุทก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สาวนาทีนิ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กโรนฺ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ตี  </w:t>
      </w:r>
      <w:proofErr w:type="spellStart"/>
      <w:r w:rsidRPr="006C130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อปราปรํ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สญฺ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จรติ  ฯ  </w:t>
      </w:r>
    </w:p>
    <w:p w:rsidR="006C1304" w:rsidRPr="006C1304" w:rsidRDefault="006C1304" w:rsidP="0004323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043230">
      <w:pPr>
        <w:adjustRightInd w:val="0"/>
        <w:spacing w:after="0"/>
        <w:jc w:val="both"/>
        <w:rPr>
          <w:rFonts w:ascii="DilleniaUPC" w:hAnsi="DilleniaUPC" w:cs="DilleniaUPC"/>
          <w:w w:val="90"/>
          <w:sz w:val="38"/>
          <w:szCs w:val="38"/>
          <w:cs/>
        </w:rPr>
      </w:pPr>
      <w:r w:rsidRPr="006C1304"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กิร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อนุสฺสวนตฺถ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มา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ตาปิต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โร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นิมนฺตยึ</w:t>
      </w:r>
      <w:proofErr w:type="spellEnd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สุ  ๆ  </w:t>
      </w:r>
      <w:proofErr w:type="spellStart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r w:rsidR="00043230" w:rsidRPr="0004323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ตสฺ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สา  วิเสสน  ของ  กุมาริกาย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มา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ตาปิต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โร  อา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วาหํ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นิมนฺตยึ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สุ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มงฺ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คลทิวเส  กาล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สตฺต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นิมนฺตยึ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สุ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สตฺถารํ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นิมนฺตยึ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สุ  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ฯ  </w:t>
      </w:r>
    </w:p>
    <w:p w:rsidR="006C1304" w:rsidRPr="006C1304" w:rsidRDefault="006C1304" w:rsidP="00043230">
      <w:pPr>
        <w:adjustRightInd w:val="0"/>
        <w:spacing w:after="0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ภิกฺขุสงฺฆปริวุ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โต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ถา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นิ</w:t>
      </w:r>
      <w:proofErr w:type="spellStart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สีทิ</w:t>
      </w:r>
      <w:proofErr w:type="spellEnd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r w:rsidR="00043230" w:rsidRPr="00217816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ตตฺถ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</w:t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ฐาเน</w:t>
      </w:r>
      <w:proofErr w:type="spellEnd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ๆ  อาธาร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คนฺตฺ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กิริยา  ใน  นิ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สีทิ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ฯ</w:t>
      </w:r>
    </w:p>
    <w:p w:rsidR="006C1304" w:rsidRPr="006C1304" w:rsidRDefault="006C1304" w:rsidP="0004323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เข้ากับ  สา  ๆ  วิเสสน  ของ  </w:t>
      </w:r>
      <w:r w:rsidRPr="006C1304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วธุกา  ๆ  </w:t>
      </w:r>
      <w:proofErr w:type="spellStart"/>
      <w:r w:rsidRPr="006C1304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6C1304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สญฺ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จรติ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โข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วจ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นา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ลงฺ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การ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ภิกฺขุสงฺฆสฺส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กโรนฺ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ตี  อุทก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ปริสฺ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สาวนาทีนิ  วิเสสน  ของ  </w:t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กิจฺ</w:t>
      </w:r>
      <w:proofErr w:type="spellEnd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จานิ  ๆ  </w:t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กโรนฺ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ตี  ๆ  </w:t>
      </w:r>
      <w:r w:rsidR="00217816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กิริยา  ของ  วธุกา  </w:t>
      </w:r>
      <w:proofErr w:type="spellStart"/>
      <w:r w:rsidRPr="006C1304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อปราปรํ</w:t>
      </w:r>
      <w:proofErr w:type="spellEnd"/>
      <w:r w:rsidRPr="006C1304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 xml:space="preserve">  กิริยาวิเสสน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สญฺ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จรติ  ฯ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91742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สามิ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โกปิสฺ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โอโลเกนฺ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อฏฺฐา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 ฯ  </w:t>
      </w:r>
      <w:proofErr w:type="spellStart"/>
      <w:r w:rsidRPr="006C130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ตสฺส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รา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คว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เสน  </w:t>
      </w:r>
      <w:proofErr w:type="spellStart"/>
      <w:r w:rsidRPr="006C130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โอโลเกนฺตสฺส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อนฺ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6C1304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กิเลโส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สมุทา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จรติ  ฯ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อญฺญาณาภิ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ภูโต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เนว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อุปฏฺฐหิ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อสีติมหา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เถเร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หตฺถํ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ปสาเรตฺ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[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วธุกํ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]  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BC41E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คณฺหิสฺ</w:t>
      </w:r>
      <w:proofErr w:type="spellEnd"/>
      <w:r w:rsidRPr="00BC41E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สามี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r w:rsidRPr="00BC41E0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ปน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จิตฺตํ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อกา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  ฯ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เข้ากับ  สามิโก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อฏฺฐา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สิ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อสฺ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สา  วิเสสน  ของ  </w:t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วธุกาย</w:t>
      </w:r>
      <w:proofErr w:type="spellEnd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สามิโก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>อ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ง  </w:t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วธุกํ</w:t>
      </w:r>
      <w:proofErr w:type="spellEnd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โอโลเกนฺ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โต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อฏฺฐา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สิ  ฯ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ก</w:t>
      </w:r>
      <w:r w:rsidRPr="006C1304">
        <w:rPr>
          <w:rFonts w:ascii="DilleniaUPC" w:hAnsi="DilleniaUPC" w:cs="DilleniaUPC" w:hint="cs"/>
          <w:b/>
          <w:bCs/>
          <w:color w:val="E36C0A" w:themeColor="accent6" w:themeShade="BF"/>
          <w:w w:val="90"/>
          <w:sz w:val="38"/>
          <w:szCs w:val="38"/>
          <w:cs/>
        </w:rPr>
        <w:t>ิ</w:t>
      </w:r>
      <w:r w:rsidRPr="006C1304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เลโส</w:t>
      </w:r>
      <w:proofErr w:type="spellEnd"/>
      <w:r w:rsidRPr="006C1304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6C1304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สมุทา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จรติ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6C1304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ตสฺส</w:t>
      </w:r>
      <w:proofErr w:type="spellEnd"/>
      <w:r w:rsidRPr="006C1304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 xml:space="preserve">  วิเสสน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ของ  </w:t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สามิกสฺส</w:t>
      </w:r>
      <w:proofErr w:type="spellEnd"/>
      <w:r w:rsidRPr="006C1304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ๆ  อนาทร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โอโลเกนฺตสฺส</w:t>
      </w:r>
      <w:proofErr w:type="spellEnd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  ๆ  อนาทรกิริยา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รา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คว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เสน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โอโลเกนฺตสฺส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อนฺ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โต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ภินฺ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นาธาร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>เลโส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ฯ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โส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ก็ดี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อญฺญาณาภิ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ภูโต  ก็ดี  วิเสสน  ของ  </w:t>
      </w:r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สามิโก  ๆ  </w:t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น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อุปฏฺฐหิ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กิริยาสองบท  เอว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ธารณ  เข้ากับ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>น  ๆ  สองศัพท์  ปฏ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เสธ  ใน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อุปฏฺฐหิ</w:t>
      </w:r>
      <w:proofErr w:type="spellEnd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  กิริยาสองบท  ๆ  </w:t>
      </w:r>
      <w:proofErr w:type="spellStart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พุทฺธํ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อุปฏฺฐหิ</w:t>
      </w:r>
      <w:proofErr w:type="spellEnd"/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br/>
        <w:t>อสีติมหา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เถเร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อุปฏฺฐหิ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BC41E0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BC41E0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ปน  ศัพท์  ว</w:t>
      </w:r>
      <w:r w:rsidRPr="00BC41E0">
        <w:rPr>
          <w:rFonts w:ascii="DilleniaUPC" w:hAnsi="DilleniaUPC" w:cs="DilleniaUPC" w:hint="cs"/>
          <w:b/>
          <w:bCs/>
          <w:color w:val="00B050"/>
          <w:w w:val="90"/>
          <w:sz w:val="38"/>
          <w:szCs w:val="38"/>
          <w:cs/>
        </w:rPr>
        <w:t>ิ</w:t>
      </w:r>
      <w:r w:rsidRPr="00BC41E0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เส</w:t>
      </w:r>
      <w:proofErr w:type="spellStart"/>
      <w:r w:rsidRPr="00BC41E0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สโช</w:t>
      </w:r>
      <w:proofErr w:type="spellEnd"/>
      <w:r w:rsidRPr="00BC41E0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ตก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BC41E0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โส</w:t>
      </w:r>
      <w:proofErr w:type="spellEnd"/>
      <w:r w:rsidRPr="00BC41E0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วิเสสน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ของ  </w:t>
      </w:r>
      <w:r w:rsidRPr="00BC41E0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สามิโก  ๆ  </w:t>
      </w:r>
      <w:proofErr w:type="spellStart"/>
      <w:r w:rsidRPr="00BC41E0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BC41E0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อกา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สิ  ๆ  </w:t>
      </w:r>
      <w:r w:rsidR="00BC41E0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</w:p>
    <w:p w:rsidR="006C1304" w:rsidRPr="006C1304" w:rsidRDefault="00BC41E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="006C1304" w:rsidRPr="00BC41E0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="006C1304" w:rsidRPr="00BC41E0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="006C1304" w:rsidRPr="00BC41E0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="006C1304" w:rsidRPr="00BC41E0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6C1304" w:rsidRPr="00BC41E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คณฺหิสฺ</w:t>
      </w:r>
      <w:proofErr w:type="spellEnd"/>
      <w:r w:rsidR="006C1304" w:rsidRPr="00BC41E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สามิ  ๆ  </w:t>
      </w:r>
      <w:proofErr w:type="spellStart"/>
      <w:r w:rsidR="006C1304" w:rsidRPr="00BC41E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="006C1304" w:rsidRPr="00BC41E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="006C1304" w:rsidRPr="00BC41E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="006C1304" w:rsidRPr="00BC41E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="006C1304" w:rsidRPr="00BC41E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="006C1304" w:rsidRPr="00BC41E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หตฺถํ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ปสาเรตฺ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คณฺหิสฺ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สามิ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ตํ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วธุกํ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คณฺหิสฺ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สามิ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จิตฺตํ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อกาสิ  ฯ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91742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สตฺ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อชฺฌาสยํ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โอโลเกตฺ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B7AE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[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อิตฺถึ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]  น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ปสฺ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สติ  </w:t>
      </w:r>
      <w:proofErr w:type="spellStart"/>
      <w:r w:rsidRPr="00273EA0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เอวํ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อกา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  ฯ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อทิสฺ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73EA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โอโลเกตฺ</w:t>
      </w:r>
      <w:proofErr w:type="spellEnd"/>
      <w:r w:rsidRPr="00273EA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วา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อฏฺฐา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  ฯ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B7AE5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ถา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อกา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สิ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ตสฺส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สามิกสฺส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อชฺฌาสยํ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โอโลเกตฺ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วา  ๆ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กิริยา  ใน  อกาสิ  </w:t>
      </w:r>
    </w:p>
    <w:p w:rsidR="006C1304" w:rsidRPr="006C1304" w:rsidRDefault="005B7AE5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โส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สามิโก  ๆ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ตา  ใน</w:t>
      </w:r>
      <w:r w:rsidR="006C1304"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น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ปสฺ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สติ  น  ศัพท์  ปฏ</w:t>
      </w:r>
      <w:r w:rsidR="006C1304" w:rsidRPr="006C1304"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เสธ  ใน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ปสฺ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สติ  ๆ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="006C1304" w:rsidRPr="005B7AE5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ยถา</w:t>
      </w:r>
      <w:proofErr w:type="spellEnd"/>
      <w:r w:rsidR="006C1304" w:rsidRPr="005B7AE5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 xml:space="preserve">  ศัพท์  </w:t>
      </w:r>
      <w:proofErr w:type="spellStart"/>
      <w:r w:rsidR="006C1304" w:rsidRPr="005B7AE5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ปการตฺถ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ตํ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อิตฺถึ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r w:rsidR="00273EA0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ปสฺ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สติ  </w:t>
      </w:r>
      <w:proofErr w:type="spellStart"/>
      <w:r w:rsidR="006C1304" w:rsidRPr="00273EA0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เอวํ</w:t>
      </w:r>
      <w:proofErr w:type="spellEnd"/>
      <w:r w:rsidR="006C1304" w:rsidRPr="00273EA0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 xml:space="preserve">  ศัพท์  </w:t>
      </w:r>
      <w:proofErr w:type="spellStart"/>
      <w:r w:rsidR="006C1304" w:rsidRPr="00273EA0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ปการตฺถ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ฯ  </w:t>
      </w:r>
    </w:p>
    <w:p w:rsid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โส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r w:rsidRPr="00273EA0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สามิโก  ๆ  </w:t>
      </w:r>
      <w:proofErr w:type="spellStart"/>
      <w:r w:rsidRPr="00273EA0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273EA0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อฏฺฐา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สิ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อิตฺถึ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อทิสฺ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อฏฺฐา</w:t>
      </w:r>
      <w:proofErr w:type="spellEnd"/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>สิ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สตฺถารํ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273EA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โอโลเกตฺ</w:t>
      </w:r>
      <w:proofErr w:type="spellEnd"/>
      <w:r w:rsidRPr="00273EA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วา  ๆ  สมานกาลกิริยา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อฏฺฐา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สิ  ฯ  </w:t>
      </w: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273EA0" w:rsidRDefault="00273EA0" w:rsidP="0091742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สตฺ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0103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โอโลเกตฺ</w:t>
      </w:r>
      <w:proofErr w:type="spellEnd"/>
      <w:r w:rsidRPr="0030103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วา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ฐิต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กาเล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กุมารก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01031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น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ราคคฺคิ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นา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สทิโส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0103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อคฺคิ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โทสกลินา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สทิโส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0103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กลิ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ขนฺธป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ริ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หรณทุกฺ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เขน</w:t>
      </w:r>
      <w:r w:rsidRPr="006C13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สทิสํ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0103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ทุกฺขํ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</w:t>
      </w:r>
      <w:proofErr w:type="spellStart"/>
      <w:r w:rsidRPr="0030103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อตฺถิ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พาน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สุขสทิสํ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0103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สุขํ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เยวาติ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273EA0" w:rsidRPr="006C1304" w:rsidRDefault="00273EA0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ถา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ตสฺส</w:t>
      </w:r>
      <w:proofErr w:type="spellEnd"/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สามิกสฺส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ฐิต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กาเล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01031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โอโลเกตฺ</w:t>
      </w:r>
      <w:proofErr w:type="spellEnd"/>
      <w:r w:rsidRPr="00301031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วา  สมานกาลกิริยา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ฐิต-  ฐิต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กาเล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กาล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สตฺต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วตฺ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วา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กุมารก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อาลปน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หิ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01031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อคฺคิ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ก็ดี  </w:t>
      </w:r>
      <w:proofErr w:type="spellStart"/>
      <w:r w:rsidRPr="00301031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กลิ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ก็ดี  </w:t>
      </w:r>
      <w:proofErr w:type="spellStart"/>
      <w:r w:rsidRPr="00301031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ทุกฺขํ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ก็ดี  </w:t>
      </w:r>
      <w:proofErr w:type="spellStart"/>
      <w:r w:rsidRPr="00301031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301031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01031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อตฺถิ</w:t>
      </w:r>
      <w:proofErr w:type="spellEnd"/>
      <w:r w:rsidRPr="00301031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  ๆ  </w:t>
      </w:r>
      <w:proofErr w:type="spellStart"/>
      <w:r w:rsidRPr="00301031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301031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301031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301031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301031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Pr="00301031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301031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 xml:space="preserve">น  ศัพท์  </w:t>
      </w:r>
      <w:proofErr w:type="spellStart"/>
      <w:r w:rsidRPr="00301031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>ปฏ</w:t>
      </w:r>
      <w:r w:rsidRPr="00301031">
        <w:rPr>
          <w:rFonts w:ascii="DilleniaUPC" w:hAnsi="DilleniaUPC" w:cs="DilleniaUPC" w:hint="cs"/>
          <w:b/>
          <w:bCs/>
          <w:color w:val="FF0000"/>
          <w:w w:val="90"/>
          <w:sz w:val="38"/>
          <w:szCs w:val="38"/>
          <w:cs/>
        </w:rPr>
        <w:t>ิ</w:t>
      </w:r>
      <w:r w:rsidRPr="00301031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>เสธนตฺถ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ราคคฺคิ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นา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สทิโส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อคฺคิ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นาม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สญฺญา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โชตก  เข้ากับ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อคฺคิ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โทสกลินา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สทิโส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กลิ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นาม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สญฺญา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โชตก  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เข้ากับ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กลิ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ขนฺธป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ริ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หรณทุกฺ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เขน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สทิสํ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ทุกฺขํ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นาม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สญฺญา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โชตก  เข้ากับ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ทุกฺขํ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นิพฺ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พาน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สุขสทิสํ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สุขํ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เข้ากับ  </w:t>
      </w:r>
      <w:proofErr w:type="spellStart"/>
      <w:r w:rsidRPr="00301031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สุขํ</w:t>
      </w:r>
      <w:proofErr w:type="spellEnd"/>
      <w:r w:rsidRPr="00301031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 ๆ  </w:t>
      </w:r>
      <w:proofErr w:type="spellStart"/>
      <w:r w:rsidRPr="00301031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301031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นตฺถิ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เอว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ธารณ  เข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>้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ากับ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นตฺถิ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อิติ  ศัพท์  อาการ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วตฺ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อิมํ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คาถํ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อาห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01031" w:rsidRDefault="00301031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01031" w:rsidRDefault="00301031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01031" w:rsidRDefault="00301031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01031" w:rsidRDefault="00301031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01031" w:rsidRDefault="00301031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01031" w:rsidRDefault="00301031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01031" w:rsidRDefault="00301031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01031" w:rsidRDefault="00301031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01031" w:rsidRDefault="00301031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01031" w:rsidRDefault="00301031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91742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ราคสโม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411E1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อคฺคิ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C1304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โทสส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โม  </w:t>
      </w:r>
      <w:proofErr w:type="spellStart"/>
      <w:r w:rsidRPr="00411E1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กลิ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6C1304" w:rsidRPr="006C1304" w:rsidRDefault="006C1304" w:rsidP="0091742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ขนฺธ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สมา  </w:t>
      </w:r>
      <w:proofErr w:type="spellStart"/>
      <w:r w:rsidRPr="00411E1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ทุกฺ</w:t>
      </w:r>
      <w:proofErr w:type="spellEnd"/>
      <w:r w:rsidRPr="00411E1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ขา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C1304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สนฺติปรํ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411E1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สุขนฺ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1E1F" w:rsidRDefault="006C1304" w:rsidP="006C1304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</w:rPr>
        <w:tab/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ราคสโม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อคฺคิ</w:t>
      </w:r>
      <w:proofErr w:type="spellEnd"/>
      <w:r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 ๆ  </w:t>
      </w:r>
      <w:proofErr w:type="spellStart"/>
      <w:r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นตฺถิ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ตุวาจก  </w:t>
      </w:r>
    </w:p>
    <w:p w:rsidR="00411E1F" w:rsidRDefault="00411E1F" w:rsidP="006C1304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โทสส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โม  วิเสสน  ของ  </w:t>
      </w:r>
      <w:proofErr w:type="spellStart"/>
      <w:r w:rsidR="006C1304"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กลิ</w:t>
      </w:r>
      <w:proofErr w:type="spellEnd"/>
      <w:r w:rsidR="006C1304"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 ๆ  </w:t>
      </w:r>
      <w:proofErr w:type="spellStart"/>
      <w:r w:rsidR="006C1304"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="006C1304"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นตฺถิ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="006C1304"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</w:p>
    <w:p w:rsidR="00411E1F" w:rsidRDefault="00411E1F" w:rsidP="006C1304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ขนฺธ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สมา  วิเสสน  ของ  </w:t>
      </w:r>
      <w:proofErr w:type="spellStart"/>
      <w:r w:rsidR="006C1304"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ทุกฺ</w:t>
      </w:r>
      <w:proofErr w:type="spellEnd"/>
      <w:r w:rsidR="006C1304"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ขา  ๆ  </w:t>
      </w:r>
      <w:proofErr w:type="spellStart"/>
      <w:r w:rsidR="006C1304"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="006C1304"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นตฺถิ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</w:p>
    <w:p w:rsidR="006C1304" w:rsidRPr="006C1304" w:rsidRDefault="00411E1F" w:rsidP="006C1304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สนฺติปรํ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</w:t>
      </w:r>
      <w:proofErr w:type="spellStart"/>
      <w:r w:rsidR="006C1304"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สุขํ</w:t>
      </w:r>
      <w:proofErr w:type="spellEnd"/>
      <w:r w:rsidR="006C1304"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ๆ</w:t>
      </w:r>
      <w:r>
        <w:rPr>
          <w:rFonts w:ascii="DilleniaUPC" w:hAnsi="DilleniaUPC" w:cs="DilleniaUPC" w:hint="cs"/>
          <w:b/>
          <w:bCs/>
          <w:color w:val="E36C0A" w:themeColor="accent6" w:themeShade="BF"/>
          <w:w w:val="90"/>
          <w:sz w:val="38"/>
          <w:szCs w:val="38"/>
          <w:cs/>
        </w:rPr>
        <w:t xml:space="preserve">  </w:t>
      </w:r>
      <w:proofErr w:type="spellStart"/>
      <w:r w:rsidR="006C1304"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="006C1304" w:rsidRPr="00411E1F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ใน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นตฺถิ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ติ  ศัพท์  สรูป</w:t>
      </w:r>
      <w:r w:rsidR="006C1304"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ใน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อิมํ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คาถํ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ฯ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91742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ตตฺถ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ราคสโม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864A5E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ธูมํ</w:t>
      </w:r>
      <w:proofErr w:type="spellEnd"/>
      <w:r w:rsidRPr="00864A5E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วา  </w:t>
      </w:r>
      <w:proofErr w:type="spellStart"/>
      <w:r w:rsidRPr="00864A5E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ชาลํ</w:t>
      </w:r>
      <w:proofErr w:type="spellEnd"/>
      <w:r w:rsidRPr="00864A5E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วา  </w:t>
      </w:r>
      <w:proofErr w:type="spellStart"/>
      <w:r w:rsidRPr="00864A5E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องฺคารํ</w:t>
      </w:r>
      <w:proofErr w:type="spellEnd"/>
      <w:r w:rsidRPr="00864A5E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วา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อทสฺเสตฺ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8D584B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อนฺ</w:t>
      </w:r>
      <w:proofErr w:type="spellEnd"/>
      <w:r w:rsidRPr="008D584B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โต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เยว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ฌาเปตฺ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8D584B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ภสฺมมุฏฺฐึ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กาตุํ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สมตฺ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โถ  </w:t>
      </w:r>
      <w:r w:rsidRPr="008D584B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ราเคน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สโม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อญฺโญ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อคฺคิ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กลีติ  ฯ  โทเสน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สโม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8D584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อปรา</w:t>
      </w:r>
      <w:proofErr w:type="spellStart"/>
      <w:r w:rsidRPr="008D584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โธ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ตตฺถ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ปเท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สุ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นิทฺ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ธารณ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ปททฺวยสฺส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นตฺถิ</w:t>
      </w:r>
      <w:proofErr w:type="spellEnd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ราคสโม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สรูป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ติ  ๆ  ศัพท์  สรูป  ใน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ปททฺวยสฺส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นิทฺธารณีย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และ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โถ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  <w:t xml:space="preserve">นาม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สญฺญา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โชตก  เข้ากับ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อคฺคิ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นตฺถิ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ธูมํ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ก็ดี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ชาลํ</w:t>
      </w:r>
      <w:proofErr w:type="spellEnd"/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ก็ดี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องฺคารํ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ก็ดี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อทสฺเสตฺ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วา  </w:t>
      </w:r>
      <w:r w:rsidRPr="00864A5E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 xml:space="preserve">วา  สามศัพท์  </w:t>
      </w:r>
      <w:proofErr w:type="spellStart"/>
      <w:r w:rsidRPr="00864A5E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ปทวิกปฺปตฺถ</w:t>
      </w:r>
      <w:proofErr w:type="spellEnd"/>
      <w:r w:rsidRPr="00864A5E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 xml:space="preserve">  เข้ากับ  </w:t>
      </w:r>
      <w:proofErr w:type="spellStart"/>
      <w:r w:rsidRPr="00864A5E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>ธูมํ</w:t>
      </w:r>
      <w:proofErr w:type="spellEnd"/>
      <w:r w:rsidRPr="00864A5E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 xml:space="preserve">  </w:t>
      </w:r>
      <w:proofErr w:type="spellStart"/>
      <w:r w:rsidRPr="00864A5E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>ชาลํ</w:t>
      </w:r>
      <w:proofErr w:type="spellEnd"/>
      <w:r w:rsidRPr="00864A5E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 xml:space="preserve">  และ  </w:t>
      </w:r>
      <w:proofErr w:type="spellStart"/>
      <w:r w:rsidRPr="00864A5E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>องฺคารํ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อทสฺเสตฺ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วา  สมานกาลกิริยา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ฌาเปตฺ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วา  เอว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8D584B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อนฺ</w:t>
      </w:r>
      <w:proofErr w:type="spellEnd"/>
      <w:r w:rsidRPr="008D584B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โต</w:t>
      </w:r>
      <w:r w:rsidRPr="008D584B">
        <w:rPr>
          <w:rFonts w:ascii="DilleniaUPC" w:hAnsi="DilleniaUPC" w:cs="DilleniaUPC" w:hint="cs"/>
          <w:b/>
          <w:bCs/>
          <w:color w:val="0070C0"/>
          <w:w w:val="90"/>
          <w:sz w:val="38"/>
          <w:szCs w:val="38"/>
          <w:cs/>
        </w:rPr>
        <w:t xml:space="preserve">  </w:t>
      </w:r>
      <w:r w:rsidRPr="008D584B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ๆ  อาธาร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ฌาเปตฺ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วา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กิริยา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กาตุํ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8D584B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ภสฺมมุฏฺฐึ</w:t>
      </w:r>
      <w:proofErr w:type="spellEnd"/>
      <w:r w:rsidRPr="008D584B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 xml:space="preserve">  </w:t>
      </w:r>
      <w:proofErr w:type="spellStart"/>
      <w:r w:rsidRPr="008D584B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กาตุํ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ตุมตฺถสมฺปทาน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สมตฺ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โถ  ๆ  ก็ดี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สโม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ก็ดี  </w:t>
      </w:r>
      <w:r w:rsidR="008D584B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อญฺโญ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ก็ดี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อคฺคิ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8D584B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 xml:space="preserve">ราเคน  </w:t>
      </w:r>
      <w:proofErr w:type="spellStart"/>
      <w:r w:rsidRPr="008D584B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>สหตฺถตติ</w:t>
      </w:r>
      <w:proofErr w:type="spellEnd"/>
      <w:r w:rsidRPr="008D584B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>ยา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สโม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สรูป  ใน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โถ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ฯ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  <w:t>ก</w:t>
      </w:r>
      <w:r w:rsidRPr="006C1304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ลิ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สรูป  ใน  อิติ  ๆ  ศัพท์  สรูป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ปทสฺส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โถ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เข้ากับ  </w:t>
      </w:r>
      <w:r w:rsidRPr="008D584B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อปรา</w:t>
      </w:r>
      <w:proofErr w:type="spellStart"/>
      <w:r w:rsidRPr="008D584B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โธ</w:t>
      </w:r>
      <w:proofErr w:type="spellEnd"/>
      <w:r w:rsidRPr="008D584B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 ๆ  </w:t>
      </w:r>
      <w:proofErr w:type="spellStart"/>
      <w:r w:rsidRPr="008D584B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8D584B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นตฺถิ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br/>
        <w:t xml:space="preserve">โทเสน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สโม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วิเสสน  ของ  อปรา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โธ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โถ  ๆ  </w:t>
      </w:r>
      <w:r w:rsidR="008D584B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ฯ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1304" w:rsidRPr="006C1304" w:rsidRDefault="006C1304" w:rsidP="00000FD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ขนฺธ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สมาติ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ขนฺเธหิ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190DB9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 xml:space="preserve">สมา 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 </w:t>
      </w:r>
      <w:proofErr w:type="spellStart"/>
      <w:r w:rsidRPr="00190DB9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ปริ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หริย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มานา  </w:t>
      </w:r>
      <w:proofErr w:type="spellStart"/>
      <w:r w:rsidRPr="00190DB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ขนฺธา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ขา  </w:t>
      </w:r>
      <w:proofErr w:type="spellStart"/>
      <w:r w:rsidRPr="00190DB9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เอวํ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อญฺโญ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190DB9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ทุกฺ</w:t>
      </w:r>
      <w:proofErr w:type="spellEnd"/>
      <w:r w:rsidRPr="00190DB9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โข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r w:rsidR="00190DB9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สนฺติปรํ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สุขนฺ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พานโต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อุตฺตรึ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อญฺญํ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190DB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สุขํ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อญฺญํ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190DB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สุขํ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สุข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190DB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นิพฺพานํ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ปน  </w:t>
      </w:r>
      <w:r w:rsidR="00190DB9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ปรมสุขนฺ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190DB9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FC000"/>
          <w:cs/>
        </w:rPr>
        <w:t>อตฺ</w:t>
      </w:r>
      <w:proofErr w:type="spellEnd"/>
      <w:r w:rsidRPr="00190DB9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FC000"/>
          <w:cs/>
        </w:rPr>
        <w:t>โถ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190DB9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ขนฺธ</w:t>
      </w:r>
      <w:proofErr w:type="spellEnd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สมา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สรูป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ติ  ๆ  ศัพท์  สรูป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ปทสฺส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โถ  </w:t>
      </w:r>
    </w:p>
    <w:p w:rsidR="006C1304" w:rsidRPr="006C1304" w:rsidRDefault="00190DB9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ขนฺเธหิ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 w:rsidR="006C1304" w:rsidRPr="00190DB9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สมา  ๆ  วิเสสน</w:t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ของ  </w:t>
      </w:r>
      <w:r w:rsidR="006C1304"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ทุกฺขา</w:t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อิติ  ศัพท์  สรูป  ใ</w:t>
      </w:r>
      <w:r w:rsidR="006C1304" w:rsidRPr="006C1304">
        <w:rPr>
          <w:rFonts w:ascii="DilleniaUPC" w:hAnsi="DilleniaUPC" w:cs="DilleniaUPC" w:hint="cs"/>
          <w:w w:val="90"/>
          <w:sz w:val="38"/>
          <w:szCs w:val="38"/>
          <w:cs/>
        </w:rPr>
        <w:t>น</w:t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โถ  ๆ  </w:t>
      </w:r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="006C1304"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ฯ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190DB9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อตฺ</w:t>
      </w:r>
      <w:proofErr w:type="spellEnd"/>
      <w:r w:rsidRPr="00190DB9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 xml:space="preserve">โถ  </w:t>
      </w:r>
      <w:proofErr w:type="spellStart"/>
      <w:r w:rsidRPr="00190DB9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เวทิตพฺ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โพ  </w:t>
      </w:r>
      <w:proofErr w:type="spellStart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ปณฺฑ</w:t>
      </w:r>
      <w:r w:rsidR="00190DB9" w:rsidRPr="00190DB9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ิ</w:t>
      </w:r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เตน</w:t>
      </w:r>
      <w:proofErr w:type="spellEnd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เวทิตพฺ</w:t>
      </w:r>
      <w:proofErr w:type="spellEnd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โพ</w:t>
      </w:r>
      <w:r w:rsidRPr="00190DB9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ๆ  </w:t>
      </w:r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br/>
        <w:t>กิ</w:t>
      </w:r>
      <w:proofErr w:type="spellStart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กมฺม</w:t>
      </w:r>
      <w:proofErr w:type="spellEnd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วาจก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  <w:t xml:space="preserve">ปริหริยมานา  วิเสสน  ของ  </w:t>
      </w:r>
      <w:proofErr w:type="spellStart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ขนฺธา</w:t>
      </w:r>
      <w:proofErr w:type="spellEnd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 ๆ  </w:t>
      </w:r>
      <w:proofErr w:type="spellStart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โหนฺ</w:t>
      </w:r>
      <w:proofErr w:type="spellEnd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br/>
      </w:r>
      <w:proofErr w:type="spellStart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190DB9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190DB9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ยถา  ศัพท์  อุปมาโชตก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ทุกฺ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ขา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โหนฺ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ติ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อญฺโญ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ทุกฺ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โข  นาม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สญฺญา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โชตก  เข้ากับ  </w:t>
      </w:r>
      <w:proofErr w:type="spellStart"/>
      <w:r w:rsidRPr="00190DB9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>ทุกฺ</w:t>
      </w:r>
      <w:proofErr w:type="spellEnd"/>
      <w:r w:rsidRPr="00190DB9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 xml:space="preserve">โข  ๆ  </w:t>
      </w:r>
      <w:r w:rsidRPr="00190DB9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br/>
      </w:r>
      <w:proofErr w:type="spellStart"/>
      <w:r w:rsidRPr="00190DB9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>สยกตฺ</w:t>
      </w:r>
      <w:proofErr w:type="spellEnd"/>
      <w:r w:rsidRPr="00190DB9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นตฺถิ</w:t>
      </w:r>
      <w:proofErr w:type="spellEnd"/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190DB9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เอวํ</w:t>
      </w:r>
      <w:proofErr w:type="spellEnd"/>
      <w:r w:rsidRPr="00190DB9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 xml:space="preserve">  ศัพท์  อุป</w:t>
      </w:r>
      <w:proofErr w:type="spellStart"/>
      <w:r w:rsidRPr="00190DB9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เมยฺย</w:t>
      </w:r>
      <w:proofErr w:type="spellEnd"/>
      <w:r w:rsidRPr="00190DB9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โชตก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โถ  ฯ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สนฺติปรํ</w:t>
      </w:r>
      <w:proofErr w:type="spellEnd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สุขํ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สรูป  ใน  อิติ  ๆ  ศัพท์  สรูป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ปททฺวยสฺส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โถ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อุตฺตรึ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ก็ดี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อญฺญํ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ก็ดี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สุขํ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เข้ากับ  </w:t>
      </w:r>
      <w:proofErr w:type="spellStart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สุขํ</w:t>
      </w:r>
      <w:proofErr w:type="spellEnd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 ๆ  </w:t>
      </w:r>
      <w:proofErr w:type="spellStart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นตฺถิ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นิพฺ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พานโต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อปาทาน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="00190DB9">
        <w:rPr>
          <w:rFonts w:ascii="DilleniaUPC" w:hAnsi="DilleniaUPC" w:cs="DilleniaUPC" w:hint="cs"/>
          <w:w w:val="90"/>
          <w:sz w:val="38"/>
          <w:szCs w:val="38"/>
          <w:cs/>
        </w:rPr>
        <w:t xml:space="preserve">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อุตฺตรึ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อิติ  ศัพท์  สรูป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โถ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ฯ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โถ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เวทิตพฺ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โพ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ปณฺฑ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>เตน</w:t>
      </w:r>
      <w:proofErr w:type="spellEnd"/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เวทิตพฺ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โพ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ๆ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br/>
        <w:t>กิ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วาจก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หิ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ทฬฺ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หี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โชตก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อญฺญํ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สุขํ</w:t>
      </w:r>
      <w:proofErr w:type="spellEnd"/>
      <w:r w:rsidRPr="00190DB9">
        <w:rPr>
          <w:rFonts w:ascii="DilleniaUPC" w:hAnsi="DilleniaUPC" w:cs="DilleniaUPC" w:hint="cs"/>
          <w:b/>
          <w:bCs/>
          <w:color w:val="E36C0A" w:themeColor="accent6" w:themeShade="BF"/>
          <w:w w:val="90"/>
          <w:sz w:val="38"/>
          <w:szCs w:val="38"/>
          <w:cs/>
        </w:rPr>
        <w:t xml:space="preserve">  </w:t>
      </w:r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ๆ  </w:t>
      </w:r>
      <w:proofErr w:type="spellStart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="00190DB9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โห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ติ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เอว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สุขํ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โห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ติ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  <w:t xml:space="preserve">ปน  ศัพท์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ปกฺขนฺตร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โชตก  </w:t>
      </w:r>
      <w:proofErr w:type="spellStart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นิพฺพานํ</w:t>
      </w:r>
      <w:proofErr w:type="spellEnd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 </w:t>
      </w:r>
      <w:proofErr w:type="spellStart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190DB9">
        <w:rPr>
          <w:rFonts w:ascii="DilleniaUPC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โห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ติ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ปรมสุขํ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โห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ติ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ติ  ศัพท์  สรูป  ใน</w:t>
      </w:r>
      <w:r w:rsidR="00190DB9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โถ  ฯ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6C1304" w:rsidRPr="006C1304" w:rsidRDefault="006C1304" w:rsidP="00000FD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 xml:space="preserve">เทสนาวสาเน  </w:t>
      </w:r>
      <w:r w:rsidRPr="008148C0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กุมาริกา  จ  กุมารโก  จ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โสตาปตฺติผเล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148C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ปติฏฺฐ</w:t>
      </w:r>
      <w:proofErr w:type="spellEnd"/>
      <w:r w:rsidRPr="008148C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หึสุ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ตสฺมึ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ขเณ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ภควา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เตสํ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148C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อญฺญมญฺญํ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ทสฺสนาการํ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อกา</w:t>
      </w:r>
      <w:proofErr w:type="spellEnd"/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>สี</w:t>
      </w:r>
      <w:r w:rsidRPr="008148C0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ติ</w:t>
      </w:r>
      <w:r w:rsidRPr="006C13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bookmarkStart w:id="0" w:name="_GoBack"/>
      <w:bookmarkEnd w:id="0"/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เทส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นาวสา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เน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กาล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สตฺต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ปติฏฺฐ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หึสุ  กุมาริกา  ก็ดี  กุมารโก  ก็ดี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8148C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ปติฏฺฐ</w:t>
      </w:r>
      <w:proofErr w:type="spellEnd"/>
      <w:r w:rsidRPr="008148C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หึสุ</w:t>
      </w:r>
      <w:r w:rsidRPr="008148C0">
        <w:rPr>
          <w:rFonts w:ascii="DilleniaUPC" w:hAnsi="DilleniaUPC" w:cs="DilleniaUPC" w:hint="cs"/>
          <w:b/>
          <w:bCs/>
          <w:color w:val="7030A0"/>
          <w:w w:val="90"/>
          <w:sz w:val="38"/>
          <w:szCs w:val="38"/>
          <w:cs/>
        </w:rPr>
        <w:t xml:space="preserve">  </w:t>
      </w:r>
      <w:r w:rsidRPr="008148C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ๆ  </w:t>
      </w:r>
      <w:proofErr w:type="spellStart"/>
      <w:r w:rsidRPr="008148C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8148C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8148C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8148C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8148C0">
        <w:rPr>
          <w:rFonts w:ascii="DilleniaUPC" w:hAnsi="DilleniaUPC" w:cs="DilleniaUPC" w:hint="cs"/>
          <w:b/>
          <w:bCs/>
          <w:color w:val="7030A0"/>
          <w:w w:val="90"/>
          <w:sz w:val="38"/>
          <w:szCs w:val="38"/>
          <w:cs/>
        </w:rPr>
        <w:t>ก</w:t>
      </w:r>
      <w:r w:rsidRPr="008148C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ตฺ</w:t>
      </w:r>
      <w:proofErr w:type="spellEnd"/>
      <w:r w:rsidRPr="008148C0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8148C0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 xml:space="preserve">จ  สองศัพท์  </w:t>
      </w:r>
      <w:proofErr w:type="spellStart"/>
      <w:r w:rsidRPr="008148C0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ปทสมุจฺจยตฺถ</w:t>
      </w:r>
      <w:proofErr w:type="spellEnd"/>
      <w:r w:rsidRPr="008148C0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 xml:space="preserve">  เข้ากับ  กุมาริกา  และ  กุมารโก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โสตาปตฺติผเล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อาธาร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ปติฏฺฐ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หึสุ  ฯ  </w:t>
      </w:r>
    </w:p>
    <w:p w:rsidR="006C1304" w:rsidRPr="006C1304" w:rsidRDefault="006C1304" w:rsidP="006C13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6C1304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ตสฺมึ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ขเณ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กาล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สตฺต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>ก</w:t>
      </w:r>
      <w:r w:rsidRPr="006C1304">
        <w:rPr>
          <w:rFonts w:ascii="DilleniaUPC" w:hAnsi="DilleniaUPC" w:cs="DilleniaUPC"/>
          <w:w w:val="90"/>
          <w:sz w:val="38"/>
          <w:szCs w:val="38"/>
          <w:cs/>
        </w:rPr>
        <w:t>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สิ  ภควา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อกา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สิ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เตสํ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ชนานํ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อกา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สิ  </w:t>
      </w:r>
      <w:proofErr w:type="spellStart"/>
      <w:r w:rsidRPr="008148C0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อญฺญมญฺญํ</w:t>
      </w:r>
      <w:proofErr w:type="spellEnd"/>
      <w:r w:rsidRPr="008148C0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 xml:space="preserve">  </w:t>
      </w:r>
      <w:proofErr w:type="spellStart"/>
      <w:r w:rsidRPr="008148C0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ทสฺ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สน-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ทสฺสนาการํ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ใน</w:t>
      </w:r>
      <w:r w:rsidRPr="006C1304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6C1304">
        <w:rPr>
          <w:rFonts w:ascii="DilleniaUPC" w:hAnsi="DilleniaUPC" w:cs="DilleniaUPC"/>
          <w:w w:val="90"/>
          <w:sz w:val="38"/>
          <w:szCs w:val="38"/>
          <w:cs/>
        </w:rPr>
        <w:t>อกา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สิ  </w:t>
      </w:r>
      <w:proofErr w:type="spellStart"/>
      <w:r w:rsidRPr="008148C0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อิ</w:t>
      </w:r>
      <w:proofErr w:type="spellEnd"/>
      <w:r w:rsidRPr="008148C0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ติ  ศัพท์  สมา</w:t>
      </w:r>
      <w:proofErr w:type="spellStart"/>
      <w:r w:rsidRPr="008148C0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ปนฺน</w:t>
      </w:r>
      <w:proofErr w:type="spellEnd"/>
      <w:r w:rsidRPr="006C1304">
        <w:rPr>
          <w:rFonts w:ascii="DilleniaUPC" w:hAnsi="DilleniaUPC" w:cs="DilleniaUPC"/>
          <w:w w:val="90"/>
          <w:sz w:val="38"/>
          <w:szCs w:val="38"/>
          <w:cs/>
        </w:rPr>
        <w:t xml:space="preserve">  ฯ  </w:t>
      </w:r>
    </w:p>
    <w:sectPr w:rsidR="006C1304" w:rsidRPr="006C1304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FDA"/>
    <w:rsid w:val="00001CDE"/>
    <w:rsid w:val="0000283B"/>
    <w:rsid w:val="00004957"/>
    <w:rsid w:val="00013CCE"/>
    <w:rsid w:val="000146C3"/>
    <w:rsid w:val="0002146E"/>
    <w:rsid w:val="00021F70"/>
    <w:rsid w:val="0002531D"/>
    <w:rsid w:val="0002738E"/>
    <w:rsid w:val="0002745F"/>
    <w:rsid w:val="00027526"/>
    <w:rsid w:val="0003319E"/>
    <w:rsid w:val="00033A35"/>
    <w:rsid w:val="00034AF4"/>
    <w:rsid w:val="00043230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44B20"/>
    <w:rsid w:val="0015179A"/>
    <w:rsid w:val="00155C6A"/>
    <w:rsid w:val="001621C2"/>
    <w:rsid w:val="00171FDD"/>
    <w:rsid w:val="00177ADD"/>
    <w:rsid w:val="00183A55"/>
    <w:rsid w:val="00190DB9"/>
    <w:rsid w:val="00191518"/>
    <w:rsid w:val="00196587"/>
    <w:rsid w:val="001A0D1B"/>
    <w:rsid w:val="001C01C2"/>
    <w:rsid w:val="001C3E93"/>
    <w:rsid w:val="001E0AF9"/>
    <w:rsid w:val="001E6F14"/>
    <w:rsid w:val="001F3E68"/>
    <w:rsid w:val="001F4D6A"/>
    <w:rsid w:val="00217816"/>
    <w:rsid w:val="00223742"/>
    <w:rsid w:val="00223CAE"/>
    <w:rsid w:val="002326F2"/>
    <w:rsid w:val="00237843"/>
    <w:rsid w:val="00244C71"/>
    <w:rsid w:val="0025727F"/>
    <w:rsid w:val="00260120"/>
    <w:rsid w:val="00264BBF"/>
    <w:rsid w:val="00267A16"/>
    <w:rsid w:val="00267FCC"/>
    <w:rsid w:val="0027037F"/>
    <w:rsid w:val="00273EA0"/>
    <w:rsid w:val="00275182"/>
    <w:rsid w:val="0028011D"/>
    <w:rsid w:val="0029419E"/>
    <w:rsid w:val="002A1E6F"/>
    <w:rsid w:val="002A6082"/>
    <w:rsid w:val="002B6A07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031"/>
    <w:rsid w:val="003014D3"/>
    <w:rsid w:val="00304C02"/>
    <w:rsid w:val="00321E23"/>
    <w:rsid w:val="003225ED"/>
    <w:rsid w:val="00324A7A"/>
    <w:rsid w:val="00336A78"/>
    <w:rsid w:val="003470D7"/>
    <w:rsid w:val="00352015"/>
    <w:rsid w:val="00352C1F"/>
    <w:rsid w:val="00355065"/>
    <w:rsid w:val="00375193"/>
    <w:rsid w:val="00376E9E"/>
    <w:rsid w:val="003856C7"/>
    <w:rsid w:val="003878B9"/>
    <w:rsid w:val="003B2882"/>
    <w:rsid w:val="003B6082"/>
    <w:rsid w:val="003B673B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895"/>
    <w:rsid w:val="00407F19"/>
    <w:rsid w:val="00411E1F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2F6D"/>
    <w:rsid w:val="004530D9"/>
    <w:rsid w:val="00455FB0"/>
    <w:rsid w:val="004570D2"/>
    <w:rsid w:val="00460607"/>
    <w:rsid w:val="00466274"/>
    <w:rsid w:val="00472472"/>
    <w:rsid w:val="00480281"/>
    <w:rsid w:val="00481316"/>
    <w:rsid w:val="00496048"/>
    <w:rsid w:val="004A19F7"/>
    <w:rsid w:val="004A5895"/>
    <w:rsid w:val="004B08F7"/>
    <w:rsid w:val="004C0B88"/>
    <w:rsid w:val="004C30C8"/>
    <w:rsid w:val="004C5789"/>
    <w:rsid w:val="004D03FF"/>
    <w:rsid w:val="004D3E36"/>
    <w:rsid w:val="004D3FB5"/>
    <w:rsid w:val="004D7F1D"/>
    <w:rsid w:val="004E6B69"/>
    <w:rsid w:val="004F3A49"/>
    <w:rsid w:val="00511B8D"/>
    <w:rsid w:val="00517387"/>
    <w:rsid w:val="00541C4D"/>
    <w:rsid w:val="00542DB4"/>
    <w:rsid w:val="00543B8A"/>
    <w:rsid w:val="0055104B"/>
    <w:rsid w:val="00562E12"/>
    <w:rsid w:val="00570908"/>
    <w:rsid w:val="00573267"/>
    <w:rsid w:val="00581F76"/>
    <w:rsid w:val="00591095"/>
    <w:rsid w:val="00594A3D"/>
    <w:rsid w:val="005A1461"/>
    <w:rsid w:val="005A3255"/>
    <w:rsid w:val="005B7AE5"/>
    <w:rsid w:val="005C5919"/>
    <w:rsid w:val="005D399C"/>
    <w:rsid w:val="005E248C"/>
    <w:rsid w:val="005E3598"/>
    <w:rsid w:val="005E4A44"/>
    <w:rsid w:val="005F27C7"/>
    <w:rsid w:val="005F30F5"/>
    <w:rsid w:val="005F3ACF"/>
    <w:rsid w:val="005F4FA4"/>
    <w:rsid w:val="005F6822"/>
    <w:rsid w:val="00600105"/>
    <w:rsid w:val="00602C8B"/>
    <w:rsid w:val="00614C50"/>
    <w:rsid w:val="00622C78"/>
    <w:rsid w:val="00622E9B"/>
    <w:rsid w:val="006379E8"/>
    <w:rsid w:val="00653D78"/>
    <w:rsid w:val="0066422E"/>
    <w:rsid w:val="00665AC0"/>
    <w:rsid w:val="00665AFF"/>
    <w:rsid w:val="00666846"/>
    <w:rsid w:val="00685A7F"/>
    <w:rsid w:val="006A2357"/>
    <w:rsid w:val="006B182F"/>
    <w:rsid w:val="006C1304"/>
    <w:rsid w:val="006C63A4"/>
    <w:rsid w:val="006D127C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606DD"/>
    <w:rsid w:val="007703EB"/>
    <w:rsid w:val="00776E13"/>
    <w:rsid w:val="00790E96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48C0"/>
    <w:rsid w:val="00817025"/>
    <w:rsid w:val="0082158D"/>
    <w:rsid w:val="0083118F"/>
    <w:rsid w:val="008403BC"/>
    <w:rsid w:val="00864A5E"/>
    <w:rsid w:val="00875D37"/>
    <w:rsid w:val="00884661"/>
    <w:rsid w:val="00890624"/>
    <w:rsid w:val="00890BFC"/>
    <w:rsid w:val="008A34F3"/>
    <w:rsid w:val="008D584B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17429"/>
    <w:rsid w:val="00925A4E"/>
    <w:rsid w:val="00950B65"/>
    <w:rsid w:val="00952938"/>
    <w:rsid w:val="00956693"/>
    <w:rsid w:val="00972E4F"/>
    <w:rsid w:val="009758DB"/>
    <w:rsid w:val="00977960"/>
    <w:rsid w:val="009827C9"/>
    <w:rsid w:val="0098441B"/>
    <w:rsid w:val="00984C6F"/>
    <w:rsid w:val="009877C8"/>
    <w:rsid w:val="009918E4"/>
    <w:rsid w:val="0099496E"/>
    <w:rsid w:val="009A0155"/>
    <w:rsid w:val="009A5817"/>
    <w:rsid w:val="009A74E2"/>
    <w:rsid w:val="009B0798"/>
    <w:rsid w:val="009B55C0"/>
    <w:rsid w:val="009B7F91"/>
    <w:rsid w:val="009C14FD"/>
    <w:rsid w:val="009C5DF2"/>
    <w:rsid w:val="009D1021"/>
    <w:rsid w:val="009E378A"/>
    <w:rsid w:val="009E6DE3"/>
    <w:rsid w:val="00A01025"/>
    <w:rsid w:val="00A13E8C"/>
    <w:rsid w:val="00A25B97"/>
    <w:rsid w:val="00A3007A"/>
    <w:rsid w:val="00A3572C"/>
    <w:rsid w:val="00A41220"/>
    <w:rsid w:val="00A50076"/>
    <w:rsid w:val="00A52086"/>
    <w:rsid w:val="00A60018"/>
    <w:rsid w:val="00A61BDC"/>
    <w:rsid w:val="00A651C2"/>
    <w:rsid w:val="00A66134"/>
    <w:rsid w:val="00A73CA9"/>
    <w:rsid w:val="00A8276F"/>
    <w:rsid w:val="00A84CF0"/>
    <w:rsid w:val="00A91622"/>
    <w:rsid w:val="00AA0851"/>
    <w:rsid w:val="00AA4E3F"/>
    <w:rsid w:val="00AA572C"/>
    <w:rsid w:val="00AA5D20"/>
    <w:rsid w:val="00AB5A3E"/>
    <w:rsid w:val="00AC0AE9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50BC9"/>
    <w:rsid w:val="00B7098E"/>
    <w:rsid w:val="00B72107"/>
    <w:rsid w:val="00B7660C"/>
    <w:rsid w:val="00B77256"/>
    <w:rsid w:val="00B811C9"/>
    <w:rsid w:val="00B90A73"/>
    <w:rsid w:val="00B9158B"/>
    <w:rsid w:val="00BA1CD7"/>
    <w:rsid w:val="00BA6722"/>
    <w:rsid w:val="00BB4E9C"/>
    <w:rsid w:val="00BB69EF"/>
    <w:rsid w:val="00BC2D22"/>
    <w:rsid w:val="00BC41E0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9157B"/>
    <w:rsid w:val="00C932C5"/>
    <w:rsid w:val="00CA4E9D"/>
    <w:rsid w:val="00CA5838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43841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C1D76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5D3E"/>
    <w:rsid w:val="00E569E7"/>
    <w:rsid w:val="00E626D6"/>
    <w:rsid w:val="00E635C3"/>
    <w:rsid w:val="00E65F79"/>
    <w:rsid w:val="00E705E3"/>
    <w:rsid w:val="00E71789"/>
    <w:rsid w:val="00E730C4"/>
    <w:rsid w:val="00E73865"/>
    <w:rsid w:val="00E776F6"/>
    <w:rsid w:val="00E822B7"/>
    <w:rsid w:val="00E91CD2"/>
    <w:rsid w:val="00E91FD8"/>
    <w:rsid w:val="00E94908"/>
    <w:rsid w:val="00EA2D62"/>
    <w:rsid w:val="00EA48D5"/>
    <w:rsid w:val="00EA7F71"/>
    <w:rsid w:val="00EB796A"/>
    <w:rsid w:val="00EB7A66"/>
    <w:rsid w:val="00EC03A0"/>
    <w:rsid w:val="00EC70B5"/>
    <w:rsid w:val="00ED2B95"/>
    <w:rsid w:val="00ED3101"/>
    <w:rsid w:val="00EF0E58"/>
    <w:rsid w:val="00EF7708"/>
    <w:rsid w:val="00F014C5"/>
    <w:rsid w:val="00F01554"/>
    <w:rsid w:val="00F0225C"/>
    <w:rsid w:val="00F13E32"/>
    <w:rsid w:val="00F17C22"/>
    <w:rsid w:val="00F32C47"/>
    <w:rsid w:val="00F41C80"/>
    <w:rsid w:val="00F42665"/>
    <w:rsid w:val="00F52652"/>
    <w:rsid w:val="00F55F73"/>
    <w:rsid w:val="00F725F2"/>
    <w:rsid w:val="00F8519C"/>
    <w:rsid w:val="00F96155"/>
    <w:rsid w:val="00FB022F"/>
    <w:rsid w:val="00FB464D"/>
    <w:rsid w:val="00FB58AD"/>
    <w:rsid w:val="00FC39A4"/>
    <w:rsid w:val="00FC3B25"/>
    <w:rsid w:val="00FD536F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6C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C1304"/>
  </w:style>
  <w:style w:type="paragraph" w:styleId="a9">
    <w:name w:val="footer"/>
    <w:basedOn w:val="a"/>
    <w:link w:val="aa"/>
    <w:uiPriority w:val="99"/>
    <w:unhideWhenUsed/>
    <w:rsid w:val="006C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C1304"/>
  </w:style>
  <w:style w:type="paragraph" w:styleId="ab">
    <w:name w:val="Body Text"/>
    <w:basedOn w:val="a"/>
    <w:link w:val="ac"/>
    <w:uiPriority w:val="99"/>
    <w:rsid w:val="006C1304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</w:rPr>
  </w:style>
  <w:style w:type="character" w:customStyle="1" w:styleId="ac">
    <w:name w:val="เนื้อความ อักขระ"/>
    <w:basedOn w:val="a0"/>
    <w:link w:val="ab"/>
    <w:uiPriority w:val="99"/>
    <w:rsid w:val="006C1304"/>
    <w:rPr>
      <w:rFonts w:ascii="Times New Roman" w:eastAsia="Times New Roman" w:hAnsi="Times New Roman" w:cs="Angsana New"/>
      <w:sz w:val="28"/>
    </w:rPr>
  </w:style>
  <w:style w:type="paragraph" w:styleId="2">
    <w:name w:val="Body Text 2"/>
    <w:basedOn w:val="a"/>
    <w:link w:val="20"/>
    <w:uiPriority w:val="99"/>
    <w:rsid w:val="006C1304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6C130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AE96-9C7F-41D4-9CDF-16D9265D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1419</Words>
  <Characters>8092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4</cp:revision>
  <cp:lastPrinted>2016-11-07T08:30:00Z</cp:lastPrinted>
  <dcterms:created xsi:type="dcterms:W3CDTF">2020-04-07T01:02:00Z</dcterms:created>
  <dcterms:modified xsi:type="dcterms:W3CDTF">2020-04-07T01:07:00Z</dcterms:modified>
</cp:coreProperties>
</file>